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464"/>
        <w:gridCol w:w="5926"/>
      </w:tblGrid>
      <w:tr w:rsidR="000C7538" w:rsidRPr="000C7538" w:rsidTr="000C7538">
        <w:trPr>
          <w:tblCellSpacing w:w="0" w:type="dxa"/>
        </w:trPr>
        <w:tc>
          <w:tcPr>
            <w:tcW w:w="3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ĐIỀN HẢI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TỔ :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Anh-Thể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-NGLL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</w:tc>
      </w:tr>
      <w:tr w:rsidR="000C7538" w:rsidRPr="000C7538" w:rsidTr="000C7538">
        <w:trPr>
          <w:tblCellSpacing w:w="0" w:type="dxa"/>
        </w:trPr>
        <w:tc>
          <w:tcPr>
            <w:tcW w:w="3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Điền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Hải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10  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</w:tbl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 HOẠCH CÁ NHÂN NĂM HỌC 2019</w:t>
      </w: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</w:p>
    <w:p w:rsidR="000C7538" w:rsidRPr="000C7538" w:rsidRDefault="000C7538" w:rsidP="000C7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– 2020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     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Đặng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                        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Anh-Thể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Mỹ</w:t>
      </w:r>
      <w:proofErr w:type="spell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: 02/05/1982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 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   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gram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:sư</w:t>
      </w:r>
      <w:proofErr w:type="spellEnd"/>
      <w:proofErr w:type="gram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        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ngành:2005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đượ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7/1</w:t>
      </w:r>
    </w:p>
    <w:p w:rsidR="000C7538" w:rsidRPr="000C7538" w:rsidRDefault="000C7538" w:rsidP="000C7538">
      <w:pPr>
        <w:spacing w:before="100" w:beforeAutospacing="1" w:after="100" w:afterAutospacing="1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Anh-Thể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-NGLL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ĐẶC ĐIỂM TÌNH HÌNH: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 1.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Thuận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lợi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sâu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đỡ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đông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ngừng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nhằm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Đội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ngũ</w:t>
      </w:r>
      <w:proofErr w:type="spellEnd"/>
      <w:proofErr w:type="gram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sư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vững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Khó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khăn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hoc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huynh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huynh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hoc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NHIỆM VỤ, CHỈ TIÊU VÀ GIẢI PHÁP THỰC HIỆN: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1: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Rèn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luyện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giáo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đạo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đức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tưởng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chính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trị</w:t>
      </w:r>
      <w:proofErr w:type="spell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Giữ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gìn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phẩm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chất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dự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uy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tín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của</w:t>
      </w:r>
      <w:proofErr w:type="spellEnd"/>
      <w:proofErr w:type="gram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người</w:t>
      </w:r>
      <w:proofErr w:type="spellEnd"/>
      <w:proofErr w:type="gram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giáo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viên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chấp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hành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quy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định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ngành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cơ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quan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Thực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hiện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đúng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đường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lối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chủ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trương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chính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sách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pháp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luật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Đáng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Nhà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nước</w:t>
      </w:r>
      <w:proofErr w:type="spell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2.Giải</w:t>
      </w:r>
      <w:proofErr w:type="gram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vững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trương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gìn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gương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2: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Giải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Thựchiện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nghiêm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túc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proofErr w:type="gram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chấm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chửa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tòi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ngừng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proofErr w:type="gram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Đẩy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viêc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proofErr w:type="gram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cường</w:t>
      </w:r>
      <w:proofErr w:type="spellEnd"/>
      <w:proofErr w:type="gram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mũi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nhọn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 1. 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Chất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lượng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bộ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4"/>
        <w:gridCol w:w="967"/>
        <w:gridCol w:w="826"/>
        <w:gridCol w:w="623"/>
        <w:gridCol w:w="777"/>
        <w:gridCol w:w="564"/>
        <w:gridCol w:w="844"/>
        <w:gridCol w:w="564"/>
        <w:gridCol w:w="764"/>
        <w:gridCol w:w="703"/>
        <w:gridCol w:w="764"/>
      </w:tblGrid>
      <w:tr w:rsidR="000C7538" w:rsidRPr="000C7538" w:rsidTr="000C7538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TS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HS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Chưa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mặt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chất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lượng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(GVCN):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7"/>
        <w:gridCol w:w="884"/>
        <w:gridCol w:w="1894"/>
        <w:gridCol w:w="600"/>
        <w:gridCol w:w="881"/>
        <w:gridCol w:w="618"/>
        <w:gridCol w:w="852"/>
        <w:gridCol w:w="679"/>
        <w:gridCol w:w="815"/>
        <w:gridCol w:w="630"/>
        <w:gridCol w:w="840"/>
      </w:tblGrid>
      <w:tr w:rsidR="000C7538" w:rsidRPr="000C7538" w:rsidTr="000C7538">
        <w:trPr>
          <w:tblCellSpacing w:w="0" w:type="dxa"/>
        </w:trPr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TSHS</w:t>
            </w:r>
          </w:p>
        </w:tc>
        <w:tc>
          <w:tcPr>
            <w:tcW w:w="18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Chất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Giỏi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TB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Yếu</w:t>
            </w:r>
            <w:proofErr w:type="spellEnd"/>
          </w:p>
        </w:tc>
      </w:tr>
      <w:tr w:rsidR="000C7538" w:rsidRPr="000C7538" w:rsidTr="000C75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9/3</w:t>
            </w:r>
          </w:p>
        </w:tc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22.5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A96567" w:rsidRDefault="000C7538" w:rsidP="00725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Dạy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tích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Ngiên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cứu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khoa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e-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Learning</w:t>
      </w:r>
      <w:proofErr w:type="gram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,KHKT</w:t>
      </w:r>
      <w:proofErr w:type="spellEnd"/>
      <w:proofErr w:type="gram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sáng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tạo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TTN,…</w:t>
      </w: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2475"/>
        <w:gridCol w:w="2174"/>
        <w:gridCol w:w="4017"/>
      </w:tblGrid>
      <w:tr w:rsidR="000C7538" w:rsidRPr="000C7538" w:rsidTr="000C7538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GV/NHÓM DỰ THI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 DỰ THI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 BÀI/ĐỀ TÀI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 d.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hẹp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6205"/>
        <w:gridCol w:w="1358"/>
        <w:gridCol w:w="1103"/>
      </w:tblGrid>
      <w:tr w:rsidR="000C7538" w:rsidRPr="000C7538" w:rsidTr="000C753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CHUYÊN ĐỀ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</w:p>
        </w:tc>
      </w:tr>
      <w:tr w:rsidR="000C7538" w:rsidRPr="000C7538" w:rsidTr="000C753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e. 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kiến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giải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kỹ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thuật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6183"/>
        <w:gridCol w:w="1393"/>
        <w:gridCol w:w="1090"/>
      </w:tblGrid>
      <w:tr w:rsidR="000C7538" w:rsidRPr="000C7538" w:rsidTr="000C753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ĐỀ TÀI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</w:p>
        </w:tc>
      </w:tr>
      <w:tr w:rsidR="000C7538" w:rsidRPr="000C7538" w:rsidTr="000C753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sz w:val="26"/>
                <w:szCs w:val="26"/>
              </w:rPr>
              <w:t>Tô</w:t>
            </w:r>
            <w:proofErr w:type="spellEnd"/>
            <w:r>
              <w:rPr>
                <w:sz w:val="26"/>
                <w:szCs w:val="26"/>
              </w:rPr>
              <w:t xml:space="preserve">̉ </w:t>
            </w:r>
            <w:proofErr w:type="spellStart"/>
            <w:r>
              <w:rPr>
                <w:sz w:val="26"/>
                <w:szCs w:val="26"/>
              </w:rPr>
              <w:t>chức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</w:t>
            </w:r>
            <w:proofErr w:type="spellEnd"/>
            <w:r>
              <w:rPr>
                <w:sz w:val="26"/>
                <w:szCs w:val="26"/>
              </w:rPr>
              <w:t xml:space="preserve">́ </w:t>
            </w:r>
            <w:proofErr w:type="spellStart"/>
            <w:r>
              <w:rPr>
                <w:sz w:val="26"/>
                <w:szCs w:val="26"/>
              </w:rPr>
              <w:t>tro</w:t>
            </w:r>
            <w:proofErr w:type="spellEnd"/>
            <w:r>
              <w:rPr>
                <w:sz w:val="26"/>
                <w:szCs w:val="26"/>
              </w:rPr>
              <w:t xml:space="preserve">̀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lớp</w:t>
            </w:r>
            <w:proofErr w:type="spellEnd"/>
            <w:r>
              <w:rPr>
                <w:sz w:val="26"/>
                <w:szCs w:val="26"/>
              </w:rPr>
              <w:t xml:space="preserve"> 7 </w:t>
            </w:r>
            <w:proofErr w:type="spellStart"/>
            <w:r>
              <w:rPr>
                <w:sz w:val="26"/>
                <w:szCs w:val="26"/>
              </w:rPr>
              <w:t>nhằm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hứng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́ </w:t>
            </w:r>
            <w:proofErr w:type="spellStart"/>
            <w:r>
              <w:rPr>
                <w:sz w:val="26"/>
                <w:szCs w:val="26"/>
              </w:rPr>
              <w:t>học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bô</w:t>
            </w:r>
            <w:proofErr w:type="spellEnd"/>
            <w:r>
              <w:rPr>
                <w:sz w:val="26"/>
                <w:szCs w:val="26"/>
              </w:rPr>
              <w:t xml:space="preserve">̣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TD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3/2020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Dạy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theo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giảng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bài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đê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THLM,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Bàn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tay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nặn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bột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…)</w:t>
      </w:r>
      <w:proofErr w:type="gram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818"/>
        <w:gridCol w:w="897"/>
        <w:gridCol w:w="4717"/>
        <w:gridCol w:w="1150"/>
        <w:gridCol w:w="1084"/>
      </w:tblGrid>
      <w:tr w:rsidR="000C7538" w:rsidRPr="000C7538" w:rsidTr="000C753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PPCT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NỘI DUNG DẠY HỌC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</w:p>
        </w:tc>
      </w:tr>
      <w:tr w:rsidR="000C7538" w:rsidRPr="000C7538" w:rsidTr="000C753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trải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nghiệm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2/2020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g. 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giỏi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8"/>
        <w:gridCol w:w="2726"/>
        <w:gridCol w:w="2316"/>
        <w:gridCol w:w="2400"/>
      </w:tblGrid>
      <w:tr w:rsidR="000C7538" w:rsidRPr="000C7538" w:rsidTr="000C7538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MÔN/LỚP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 HUYỆN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 TỈNH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SL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bồi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SL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SL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</w:t>
            </w:r>
            <w:proofErr w:type="spellEnd"/>
          </w:p>
        </w:tc>
      </w:tr>
      <w:tr w:rsidR="000C7538" w:rsidRPr="000C7538" w:rsidTr="000C753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xuất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giảng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dạy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dụng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thiết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bị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tác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nhiệm</w:t>
      </w:r>
      <w:proofErr w:type="spellEnd"/>
      <w:r w:rsidRPr="000C7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…)</w:t>
      </w:r>
      <w:proofErr w:type="gram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toàn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diện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5"/>
        <w:gridCol w:w="5844"/>
        <w:gridCol w:w="2711"/>
      </w:tblGrid>
      <w:tr w:rsidR="000C7538" w:rsidRPr="000C7538" w:rsidTr="000C7538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STT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GV THỰC HIỆN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</w:tr>
      <w:tr w:rsidR="000C7538" w:rsidRPr="000C7538" w:rsidTr="000C7538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7538" w:rsidRPr="000C7538" w:rsidTr="000C7538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ngoại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khóa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giáo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kỹ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khóa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…….,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Một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khác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GV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giỏi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giỏi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giỏi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tiết/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giỏi</w:t>
      </w:r>
      <w:proofErr w:type="spellEnd"/>
      <w:proofErr w:type="gram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: 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Khá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ƯD CNTT: …….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…18….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/GV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……..  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…X……                    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khá</w:t>
      </w:r>
      <w:proofErr w:type="spellEnd"/>
      <w:proofErr w:type="gram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:  ……..</w:t>
      </w:r>
      <w:proofErr w:type="gram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giải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chương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trình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hoạch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giáo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đổi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mới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phương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dạy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tin,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ĐDDH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xếp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loại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Kiểm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tra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đánh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giá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kịp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thời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đúng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quy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chế</w:t>
      </w:r>
      <w:proofErr w:type="spell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 2.4.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tác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phối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giáo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lớp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Tăng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cường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phối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ban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ngoài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giờ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chấn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nề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nếp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lớp</w:t>
      </w:r>
      <w:proofErr w:type="spell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3:</w:t>
      </w:r>
      <w:r w:rsidRP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đoàn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thể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tác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khác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giao</w:t>
      </w:r>
      <w:proofErr w:type="spell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                </w:t>
      </w:r>
      <w:proofErr w:type="spellStart"/>
      <w:proofErr w:type="gram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đầy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đủ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mọi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đoàn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thể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một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nhiệt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tình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đầy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trách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NHỮNG ĐỀ XUẤT: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Nhà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cần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bị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đồ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dùng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dạy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như</w:t>
      </w:r>
      <w:proofErr w:type="gram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:tranh</w:t>
      </w:r>
      <w:proofErr w:type="spellEnd"/>
      <w:proofErr w:type="gram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thể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dục,Đồng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hồ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bấm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giờ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C7538" w:rsidRPr="000C7538" w:rsidRDefault="000C7538" w:rsidP="000C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IV.Danh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hiệu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đua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:Lao</w:t>
      </w:r>
      <w:proofErr w:type="gram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tiên</w:t>
      </w:r>
      <w:proofErr w:type="spellEnd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tiến</w:t>
      </w:r>
      <w:proofErr w:type="spellEnd"/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2982"/>
        <w:gridCol w:w="3281"/>
        <w:gridCol w:w="3127"/>
      </w:tblGrid>
      <w:tr w:rsidR="000C7538" w:rsidRPr="000C7538" w:rsidTr="000C7538">
        <w:trPr>
          <w:tblCellSpacing w:w="0" w:type="dxa"/>
        </w:trPr>
        <w:tc>
          <w:tcPr>
            <w:tcW w:w="30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Hoàng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3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 TRƯỞNG CM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 Cao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Hữu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7538" w:rsidRPr="000C7538" w:rsidRDefault="000C7538" w:rsidP="000C753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Đặng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Kính</w:t>
            </w:r>
            <w:proofErr w:type="spellEnd"/>
          </w:p>
        </w:tc>
      </w:tr>
    </w:tbl>
    <w:p w:rsidR="001A461D" w:rsidRDefault="001A461D"/>
    <w:sectPr w:rsidR="001A461D" w:rsidSect="001A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538"/>
    <w:rsid w:val="000C7538"/>
    <w:rsid w:val="001A461D"/>
    <w:rsid w:val="005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7538"/>
    <w:rPr>
      <w:b/>
      <w:bCs/>
    </w:rPr>
  </w:style>
  <w:style w:type="character" w:styleId="Emphasis">
    <w:name w:val="Emphasis"/>
    <w:basedOn w:val="DefaultParagraphFont"/>
    <w:uiPriority w:val="20"/>
    <w:qFormat/>
    <w:rsid w:val="000C7538"/>
    <w:rPr>
      <w:i/>
      <w:iCs/>
    </w:rPr>
  </w:style>
  <w:style w:type="paragraph" w:customStyle="1" w:styleId="normal14pt">
    <w:name w:val="normal14pt"/>
    <w:basedOn w:val="Normal"/>
    <w:rsid w:val="000C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2019-09-30T08:41:00Z</dcterms:created>
  <dcterms:modified xsi:type="dcterms:W3CDTF">2019-09-30T08:47:00Z</dcterms:modified>
</cp:coreProperties>
</file>